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3" w:rsidRDefault="00B43846">
      <w:r>
        <w:t>I was looking at the both lessons (in case I did have time to start the second one) and instead of making up homework for the first lesson where they would have to complete the “community” concept map, I thought I could do that as an activity in class.  To do that</w:t>
      </w:r>
      <w:r w:rsidR="0073486D">
        <w:t>,</w:t>
      </w:r>
      <w:r>
        <w:t xml:space="preserve"> I would make response cards and place them in clear dividers so that the students could write on them with their white board markers.  One side would look like this</w:t>
      </w:r>
    </w:p>
    <w:tbl>
      <w:tblPr>
        <w:tblStyle w:val="TableGrid"/>
        <w:tblW w:w="3750" w:type="dxa"/>
        <w:tblLook w:val="04A0"/>
      </w:tblPr>
      <w:tblGrid>
        <w:gridCol w:w="1875"/>
        <w:gridCol w:w="1875"/>
      </w:tblGrid>
      <w:tr w:rsidR="0073486D" w:rsidTr="0073486D">
        <w:trPr>
          <w:trHeight w:val="1266"/>
        </w:trPr>
        <w:tc>
          <w:tcPr>
            <w:tcW w:w="1875" w:type="dxa"/>
          </w:tcPr>
          <w:p w:rsidR="0073486D" w:rsidRDefault="0073486D">
            <w:r>
              <w:t>How we feel about community</w:t>
            </w:r>
          </w:p>
        </w:tc>
        <w:tc>
          <w:tcPr>
            <w:tcW w:w="1875" w:type="dxa"/>
          </w:tcPr>
          <w:p w:rsidR="0073486D" w:rsidRDefault="0073486D">
            <w:r>
              <w:t xml:space="preserve">Jobs </w:t>
            </w:r>
          </w:p>
        </w:tc>
      </w:tr>
      <w:tr w:rsidR="0073486D" w:rsidTr="0073486D">
        <w:trPr>
          <w:trHeight w:val="1266"/>
        </w:trPr>
        <w:tc>
          <w:tcPr>
            <w:tcW w:w="1875" w:type="dxa"/>
          </w:tcPr>
          <w:p w:rsidR="0073486D" w:rsidRDefault="0073486D">
            <w:r>
              <w:t>Ways we get together</w:t>
            </w:r>
          </w:p>
        </w:tc>
        <w:tc>
          <w:tcPr>
            <w:tcW w:w="1875" w:type="dxa"/>
          </w:tcPr>
          <w:p w:rsidR="0073486D" w:rsidRDefault="0073486D">
            <w:r>
              <w:t>Places to have fun</w:t>
            </w:r>
          </w:p>
        </w:tc>
      </w:tr>
      <w:tr w:rsidR="0073486D" w:rsidTr="0073486D">
        <w:trPr>
          <w:trHeight w:val="1276"/>
        </w:trPr>
        <w:tc>
          <w:tcPr>
            <w:tcW w:w="1875" w:type="dxa"/>
          </w:tcPr>
          <w:p w:rsidR="0073486D" w:rsidRDefault="0073486D">
            <w:r>
              <w:t>Places to live</w:t>
            </w:r>
          </w:p>
        </w:tc>
        <w:tc>
          <w:tcPr>
            <w:tcW w:w="1875" w:type="dxa"/>
          </w:tcPr>
          <w:p w:rsidR="0073486D" w:rsidRDefault="0073486D">
            <w:r>
              <w:t>Places to shop</w:t>
            </w:r>
          </w:p>
        </w:tc>
      </w:tr>
    </w:tbl>
    <w:p w:rsidR="00027A03" w:rsidRDefault="00027A03"/>
    <w:p w:rsidR="0073486D" w:rsidRDefault="0073486D">
      <w:r>
        <w:t>And the students could write in answers while I make the concept map on the board with their answers.</w:t>
      </w:r>
    </w:p>
    <w:p w:rsidR="0073486D" w:rsidRDefault="0073486D">
      <w:r>
        <w:t>On the back, I thought I could have the second lesson, “Communities Bring People Together” with the same idea because there are lists the students could make before I would draw a concept map on the board.  The second lesson has a homework assignment that I could recreate.</w:t>
      </w:r>
    </w:p>
    <w:p w:rsidR="00B43846" w:rsidRDefault="00B43846"/>
    <w:p w:rsidR="00B43846" w:rsidRDefault="00B4384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8"/>
        <w:gridCol w:w="2331"/>
        <w:gridCol w:w="5680"/>
        <w:gridCol w:w="671"/>
      </w:tblGrid>
      <w:tr w:rsidR="00B43846" w:rsidRPr="00B43846" w:rsidTr="00B43846">
        <w:trPr>
          <w:tblCellSpacing w:w="0" w:type="dxa"/>
        </w:trPr>
        <w:tc>
          <w:tcPr>
            <w:tcW w:w="1092" w:type="dxa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888" w:type="dxa"/>
            <w:hideMark/>
          </w:tcPr>
          <w:p w:rsidR="00B43846" w:rsidRPr="00B43846" w:rsidRDefault="00B43846" w:rsidP="00B438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9480" w:type="dxa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846" w:rsidRPr="00B43846" w:rsidTr="00B43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43846" w:rsidRPr="00B43846" w:rsidRDefault="00B43846" w:rsidP="00B438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846" w:rsidRPr="00B43846" w:rsidTr="00B43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43846" w:rsidRPr="00B43846" w:rsidRDefault="00B43846" w:rsidP="00B438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846" w:rsidRPr="00B43846" w:rsidTr="00B43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43846" w:rsidRPr="00B43846" w:rsidRDefault="00B43846" w:rsidP="00B438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846" w:rsidRPr="00B43846" w:rsidRDefault="00B43846" w:rsidP="00B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3846" w:rsidRDefault="00B43846"/>
    <w:sectPr w:rsidR="00B43846" w:rsidSect="0017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46"/>
    <w:rsid w:val="00027A03"/>
    <w:rsid w:val="00176935"/>
    <w:rsid w:val="0073486D"/>
    <w:rsid w:val="00B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2011-10-25T01:14:00Z</dcterms:created>
  <dcterms:modified xsi:type="dcterms:W3CDTF">2011-10-25T01:39:00Z</dcterms:modified>
</cp:coreProperties>
</file>