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3" w:rsidRPr="00286442" w:rsidRDefault="00356093" w:rsidP="00356093">
      <w:pPr>
        <w:pStyle w:val="Title"/>
        <w:spacing w:after="0"/>
        <w:rPr>
          <w:color w:val="auto"/>
        </w:rPr>
      </w:pPr>
      <w:r w:rsidRPr="004208BF">
        <w:t xml:space="preserve">SELF EVALUATION FORM </w:t>
      </w:r>
      <w:r w:rsidRPr="00286442">
        <w:rPr>
          <w:i/>
          <w:color w:val="auto"/>
          <w:sz w:val="20"/>
          <w:szCs w:val="20"/>
        </w:rPr>
        <w:t>example</w:t>
      </w:r>
    </w:p>
    <w:p w:rsidR="00356093" w:rsidRPr="008C16E1" w:rsidRDefault="00356093" w:rsidP="0035609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Chapter 5 </w:t>
      </w:r>
      <w:r w:rsidRPr="00164B7D">
        <w:rPr>
          <w:sz w:val="18"/>
          <w:szCs w:val="18"/>
        </w:rPr>
        <w:t>plus additional tips</w:t>
      </w:r>
    </w:p>
    <w:p w:rsidR="00356093" w:rsidRPr="00DF4A1B" w:rsidRDefault="00356093" w:rsidP="00356093">
      <w:pPr>
        <w:jc w:val="center"/>
        <w:rPr>
          <w:sz w:val="22"/>
          <w:szCs w:val="22"/>
        </w:rPr>
      </w:pPr>
      <w:r w:rsidRPr="00DF4A1B">
        <w:rPr>
          <w:sz w:val="22"/>
          <w:szCs w:val="22"/>
        </w:rPr>
        <w:t>MAKING</w:t>
      </w:r>
    </w:p>
    <w:p w:rsidR="00356093" w:rsidRDefault="00356093" w:rsidP="0035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356093" w:rsidRPr="00DF4A1B" w:rsidRDefault="00356093" w:rsidP="00356093">
      <w:pPr>
        <w:jc w:val="center"/>
        <w:rPr>
          <w:sz w:val="22"/>
          <w:szCs w:val="22"/>
        </w:rPr>
      </w:pPr>
      <w:r w:rsidRPr="00DF4A1B">
        <w:rPr>
          <w:sz w:val="22"/>
          <w:szCs w:val="22"/>
        </w:rPr>
        <w:t>EFFECTIVE</w:t>
      </w:r>
    </w:p>
    <w:p w:rsidR="00356093" w:rsidRPr="005D1981" w:rsidRDefault="00356093" w:rsidP="00356093">
      <w:pPr>
        <w:jc w:val="center"/>
      </w:pPr>
    </w:p>
    <w:p w:rsidR="00356093" w:rsidRDefault="00356093" w:rsidP="00356093">
      <w:r>
        <w:t xml:space="preserve">NAME </w:t>
      </w:r>
      <w:r w:rsidR="00AC1918">
        <w:rPr>
          <w:color w:val="FF0000"/>
        </w:rPr>
        <w:t xml:space="preserve">Lauren Milne                                      </w:t>
      </w:r>
      <w:r>
        <w:tab/>
      </w:r>
      <w:r>
        <w:tab/>
      </w:r>
      <w:r>
        <w:tab/>
        <w:t>DATE</w:t>
      </w:r>
      <w:r w:rsidRPr="0074254B">
        <w:t xml:space="preserve"> </w:t>
      </w:r>
      <w:r w:rsidR="00AC1918">
        <w:rPr>
          <w:color w:val="FF0000"/>
        </w:rPr>
        <w:t>13 October 2011</w:t>
      </w:r>
    </w:p>
    <w:p w:rsidR="00356093" w:rsidRPr="005D1981" w:rsidRDefault="00356093" w:rsidP="00356093"/>
    <w:p w:rsidR="00356093" w:rsidRDefault="00AC1918" w:rsidP="00356093">
      <w:pPr>
        <w:pStyle w:val="BodyText2"/>
        <w:spacing w:line="276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LESSON/ACTIVITY TITLE: </w:t>
      </w:r>
      <w:r w:rsidRPr="00AC1918">
        <w:rPr>
          <w:rFonts w:ascii="Times New Roman" w:hAnsi="Times New Roman" w:cs="Times New Roman"/>
          <w:i w:val="0"/>
          <w:color w:val="FF0000"/>
          <w:sz w:val="24"/>
        </w:rPr>
        <w:t>Lines, Line Segments, and Parallel and Perpendicular Lines</w:t>
      </w:r>
    </w:p>
    <w:p w:rsidR="00356093" w:rsidRPr="0074254B" w:rsidRDefault="00356093" w:rsidP="00356093">
      <w:pPr>
        <w:pStyle w:val="BodyText2"/>
        <w:spacing w:line="276" w:lineRule="auto"/>
        <w:rPr>
          <w:rFonts w:ascii="Times New Roman" w:hAnsi="Times New Roman" w:cs="Times New Roman"/>
          <w:i w:val="0"/>
          <w:sz w:val="24"/>
        </w:rPr>
      </w:pPr>
    </w:p>
    <w:p w:rsidR="00356093" w:rsidRPr="0074254B" w:rsidRDefault="00356093" w:rsidP="00356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54B">
        <w:t>COMMENTS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2"/>
        <w:gridCol w:w="1891"/>
        <w:gridCol w:w="2985"/>
      </w:tblGrid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My voice volume was appropriate (neither too soft nor too loud)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My articulation was clear and correct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used correct grammar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AC1918" w:rsidRDefault="00AC1918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-With the exception of the vocabulary.  I rewrote definitions differently than the book without realizing it.</w:t>
            </w: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avoided the use of vocal fillers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 xml:space="preserve">YES </w:t>
            </w:r>
            <w:r w:rsidRPr="0047384C">
              <w:t xml:space="preserve">           NO</w:t>
            </w:r>
          </w:p>
        </w:tc>
        <w:tc>
          <w:tcPr>
            <w:tcW w:w="2985" w:type="dxa"/>
          </w:tcPr>
          <w:p w:rsidR="00356093" w:rsidRPr="00AC1918" w:rsidRDefault="00AC1918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 avoided it and caught myself when I could, but there was 1 or 2 “you guys” and a number of “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uhhs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>”.</w:t>
            </w: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used professional/adult language and avoided slang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kept my voice quality and word choice appropriate to the age group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AC1918" w:rsidRDefault="00AC1918" w:rsidP="00AC1918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There is a chance, after watching the teacher do his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presentations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,that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I might be speaking too simply.  I might try bigger words next time with the examples and non-examples.</w:t>
            </w: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used varied voice tones and inflections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conveyed enthusiasm for the topic through my voice and body language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>I conv</w:t>
            </w:r>
            <w:r>
              <w:t xml:space="preserve">eyed enjoyment and warmth </w:t>
            </w:r>
            <w:r w:rsidRPr="0047384C">
              <w:t xml:space="preserve">toward students </w:t>
            </w:r>
            <w:r w:rsidRPr="0047384C">
              <w:lastRenderedPageBreak/>
              <w:t>through my voice and body language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lastRenderedPageBreak/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lastRenderedPageBreak/>
              <w:t xml:space="preserve">I moved and gestured as I presented 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AC1918" w:rsidRDefault="00AC1918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Were some of my movements a bit tacky? I felt that way a bit.</w:t>
            </w:r>
          </w:p>
        </w:tc>
      </w:tr>
      <w:tr w:rsidR="00356093" w:rsidRPr="0047384C" w:rsidTr="00542A73">
        <w:tc>
          <w:tcPr>
            <w:tcW w:w="5372" w:type="dxa"/>
          </w:tcPr>
          <w:p w:rsidR="00356093" w:rsidRPr="0047384C" w:rsidRDefault="00356093" w:rsidP="00542A73">
            <w:r w:rsidRPr="0047384C">
              <w:t xml:space="preserve">I made frequent eye contact with </w:t>
            </w:r>
            <w:r>
              <w:t xml:space="preserve">all </w:t>
            </w:r>
            <w:r w:rsidRPr="0047384C">
              <w:t>students as I presented</w:t>
            </w:r>
          </w:p>
          <w:p w:rsidR="00356093" w:rsidRPr="0047384C" w:rsidRDefault="00356093" w:rsidP="00542A73"/>
        </w:tc>
        <w:tc>
          <w:tcPr>
            <w:tcW w:w="1891" w:type="dxa"/>
          </w:tcPr>
          <w:p w:rsidR="00356093" w:rsidRPr="0047384C" w:rsidRDefault="00356093" w:rsidP="00542A73">
            <w:r w:rsidRPr="00AC1918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356093" w:rsidRPr="0074254B" w:rsidRDefault="00356093" w:rsidP="00542A73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6093" w:rsidRPr="00676730" w:rsidRDefault="00356093" w:rsidP="00356093">
      <w:pPr>
        <w:pStyle w:val="Footer"/>
        <w:rPr>
          <w:sz w:val="20"/>
        </w:rPr>
      </w:pPr>
      <w:r>
        <w:rPr>
          <w:sz w:val="20"/>
        </w:rPr>
        <w:t xml:space="preserve">Price/Nelson </w:t>
      </w:r>
      <w:r>
        <w:rPr>
          <w:i/>
          <w:sz w:val="20"/>
        </w:rPr>
        <w:t>Planning Effective Instruction</w:t>
      </w:r>
      <w:r>
        <w:rPr>
          <w:sz w:val="20"/>
        </w:rPr>
        <w:t>, 4</w:t>
      </w:r>
      <w:r w:rsidRPr="00676730">
        <w:rPr>
          <w:sz w:val="20"/>
          <w:vertAlign w:val="superscript"/>
        </w:rPr>
        <w:t>th</w:t>
      </w:r>
      <w:r>
        <w:rPr>
          <w:sz w:val="20"/>
        </w:rPr>
        <w:t xml:space="preserve"> edition</w:t>
      </w:r>
    </w:p>
    <w:p w:rsidR="00356093" w:rsidRDefault="00356093" w:rsidP="00356093">
      <w:pPr>
        <w:pStyle w:val="Footer"/>
        <w:rPr>
          <w:sz w:val="20"/>
        </w:rPr>
      </w:pPr>
      <w:r w:rsidRPr="00B0050E">
        <w:rPr>
          <w:sz w:val="20"/>
        </w:rPr>
        <w:t xml:space="preserve">Copyright © </w:t>
      </w:r>
      <w:proofErr w:type="spellStart"/>
      <w:r w:rsidRPr="00B0050E">
        <w:rPr>
          <w:sz w:val="20"/>
        </w:rPr>
        <w:t>Cengage</w:t>
      </w:r>
      <w:proofErr w:type="spellEnd"/>
      <w:r w:rsidRPr="00B0050E">
        <w:rPr>
          <w:sz w:val="20"/>
        </w:rPr>
        <w:t xml:space="preserve"> Learning.  All rights reserved.</w:t>
      </w:r>
    </w:p>
    <w:p w:rsidR="00AC1918" w:rsidRDefault="00AC1918" w:rsidP="00356093">
      <w:pPr>
        <w:pStyle w:val="Footer"/>
        <w:rPr>
          <w:sz w:val="20"/>
        </w:rPr>
      </w:pPr>
    </w:p>
    <w:p w:rsidR="00AC1918" w:rsidRDefault="00AC1918" w:rsidP="00356093">
      <w:pPr>
        <w:pStyle w:val="Footer"/>
        <w:rPr>
          <w:sz w:val="20"/>
        </w:rPr>
      </w:pPr>
    </w:p>
    <w:p w:rsidR="00AC1918" w:rsidRDefault="00AC1918" w:rsidP="00356093">
      <w:pPr>
        <w:pStyle w:val="Footer"/>
      </w:pPr>
    </w:p>
    <w:p w:rsidR="00AC1918" w:rsidRPr="00D47312" w:rsidRDefault="00AC1918" w:rsidP="00AC1918">
      <w:pPr>
        <w:pStyle w:val="Title"/>
        <w:spacing w:after="0"/>
        <w:rPr>
          <w:i/>
          <w:iCs/>
          <w:color w:val="auto"/>
          <w:sz w:val="20"/>
          <w:szCs w:val="20"/>
        </w:rPr>
      </w:pPr>
      <w:r w:rsidRPr="00B01DD5">
        <w:t>SELF EVALUATION FORM</w:t>
      </w:r>
      <w:r>
        <w:t xml:space="preserve"> </w:t>
      </w:r>
      <w:r w:rsidRPr="00D47312">
        <w:rPr>
          <w:i/>
          <w:iCs/>
          <w:color w:val="auto"/>
          <w:sz w:val="20"/>
          <w:szCs w:val="20"/>
        </w:rPr>
        <w:t>example</w:t>
      </w:r>
    </w:p>
    <w:p w:rsidR="00AC1918" w:rsidRPr="00832257" w:rsidRDefault="00AC1918" w:rsidP="00AC1918">
      <w:pPr>
        <w:rPr>
          <w:b/>
          <w:sz w:val="18"/>
          <w:szCs w:val="18"/>
        </w:rPr>
      </w:pPr>
      <w:r w:rsidRPr="00832257">
        <w:rPr>
          <w:b/>
          <w:sz w:val="18"/>
          <w:szCs w:val="18"/>
        </w:rPr>
        <w:t>Chapter 4</w:t>
      </w:r>
    </w:p>
    <w:p w:rsidR="00AC1918" w:rsidRDefault="00AC1918" w:rsidP="00AC1918">
      <w:pPr>
        <w:jc w:val="center"/>
        <w:rPr>
          <w:b/>
          <w:sz w:val="28"/>
          <w:szCs w:val="28"/>
        </w:rPr>
      </w:pPr>
    </w:p>
    <w:p w:rsidR="00AC1918" w:rsidRPr="00B01DD5" w:rsidRDefault="00AC1918" w:rsidP="00AC1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OPENING</w:t>
      </w:r>
    </w:p>
    <w:p w:rsidR="00AC1918" w:rsidRPr="005D1981" w:rsidRDefault="00AC1918" w:rsidP="00AC1918">
      <w:pPr>
        <w:jc w:val="center"/>
      </w:pPr>
    </w:p>
    <w:p w:rsidR="00AC1918" w:rsidRDefault="00AC1918" w:rsidP="00AC1918">
      <w:r>
        <w:t xml:space="preserve">NAME </w:t>
      </w:r>
      <w:r>
        <w:rPr>
          <w:color w:val="FF0000"/>
        </w:rPr>
        <w:t xml:space="preserve">Lauren Milne                                      </w:t>
      </w:r>
      <w:r>
        <w:tab/>
      </w:r>
      <w:r>
        <w:tab/>
      </w:r>
      <w:r>
        <w:tab/>
        <w:t>DATE</w:t>
      </w:r>
      <w:r w:rsidRPr="0074254B">
        <w:t xml:space="preserve"> </w:t>
      </w:r>
      <w:r>
        <w:rPr>
          <w:color w:val="FF0000"/>
        </w:rPr>
        <w:t>13 October 2011</w:t>
      </w:r>
    </w:p>
    <w:p w:rsidR="00AC1918" w:rsidRPr="005D1981" w:rsidRDefault="00AC1918" w:rsidP="00AC1918"/>
    <w:p w:rsidR="00AC1918" w:rsidRDefault="00AC1918" w:rsidP="00AC1918">
      <w:pPr>
        <w:pStyle w:val="BodyText2"/>
        <w:spacing w:line="276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LESSON/ACTIVITY TITLE: </w:t>
      </w:r>
      <w:r w:rsidRPr="00AC1918">
        <w:rPr>
          <w:rFonts w:ascii="Times New Roman" w:hAnsi="Times New Roman" w:cs="Times New Roman"/>
          <w:i w:val="0"/>
          <w:color w:val="FF0000"/>
          <w:sz w:val="24"/>
        </w:rPr>
        <w:t>Lines, Line Segments, and Parallel and Perpendicular Lines</w:t>
      </w:r>
    </w:p>
    <w:p w:rsidR="00AC1918" w:rsidRDefault="00AC1918" w:rsidP="00AC1918">
      <w:pPr>
        <w:rPr>
          <w:rFonts w:ascii="Arial" w:hAnsi="Arial"/>
          <w:sz w:val="20"/>
        </w:rPr>
      </w:pPr>
    </w:p>
    <w:p w:rsidR="00AC1918" w:rsidRDefault="00AC1918" w:rsidP="00AC1918">
      <w:pPr>
        <w:rPr>
          <w:rFonts w:ascii="Arial" w:hAnsi="Arial"/>
          <w:sz w:val="20"/>
        </w:rPr>
      </w:pPr>
    </w:p>
    <w:p w:rsidR="00AC1918" w:rsidRPr="0074254B" w:rsidRDefault="00AC1918" w:rsidP="00AC1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54B">
        <w:t>COMMENTS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2"/>
        <w:gridCol w:w="1891"/>
        <w:gridCol w:w="2985"/>
      </w:tblGrid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My opening grabbed my students’ attention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 w:rsidRPr="00AC1918">
              <w:rPr>
                <w:color w:val="FF0000"/>
              </w:rPr>
              <w:t xml:space="preserve">YES </w:t>
            </w:r>
            <w:r>
              <w:t xml:space="preserve">           NO</w:t>
            </w:r>
          </w:p>
        </w:tc>
        <w:tc>
          <w:tcPr>
            <w:tcW w:w="2985" w:type="dxa"/>
          </w:tcPr>
          <w:p w:rsidR="00AC1918" w:rsidRPr="00AC1918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Teaching the very first lesson gives me a huge advantage for gaining the student’s attention.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clearly stated the objective of the lesson in terms my students understood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Default="00AC1918" w:rsidP="0059250C">
            <w:r w:rsidRPr="00256379">
              <w:t>YES</w:t>
            </w:r>
            <w:r>
              <w:t xml:space="preserve">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 originally thought I had, but somehow it was the opposite and adjacent section that didn’t seem to be clear enough.  That makes me think that my objective wasn’t as clear either.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used specific examples to explain the purpose of the objective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 had examples, but not enough.  I lost the students here.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built</w:t>
            </w:r>
            <w:r>
              <w:t>/</w:t>
            </w:r>
            <w:r w:rsidRPr="00293536">
              <w:t>activated necessary background knowledge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256379" w:rsidRDefault="00AC1918" w:rsidP="0059250C">
            <w:pPr>
              <w:rPr>
                <w:color w:val="FF0000"/>
              </w:rPr>
            </w:pPr>
            <w:r w:rsidRPr="00256379">
              <w:t>YES</w:t>
            </w:r>
            <w:r w:rsidRPr="00256379">
              <w:rPr>
                <w:color w:val="FF0000"/>
              </w:rPr>
              <w:t xml:space="preserve">            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We talked about square corners, but I didn’t help them with the actual homework-based material.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pPr>
              <w:pStyle w:val="BodyText"/>
            </w:pPr>
            <w:r w:rsidRPr="00293536">
              <w:lastRenderedPageBreak/>
              <w:t>I reviewed (not just stated) necessary prerequisite information or skills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 w:rsidRPr="00256379">
              <w:rPr>
                <w:color w:val="FF0000"/>
              </w:rPr>
              <w:t>YES</w:t>
            </w:r>
            <w:r>
              <w:t xml:space="preserve">            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Though I could also give myself a “NO” for lack of clarity, I did draw shapes on the board to remember what a quadrilateral.  Where I missed the mark was demonstrating square corners.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connected this lesson/activity to prior lessons/activities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 w:rsidRPr="00256379">
              <w:rPr>
                <w:color w:val="FF0000"/>
              </w:rPr>
              <w:t>YES</w:t>
            </w:r>
            <w:r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pPr>
              <w:pStyle w:val="BodyTextIndent"/>
              <w:ind w:left="0"/>
            </w:pPr>
            <w:r w:rsidRPr="00293536">
              <w:t>I taught key vocabulary needed to help students be successful in the lesson or activity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 w:rsidRPr="00256379">
              <w:rPr>
                <w:color w:val="FF0000"/>
              </w:rPr>
              <w:t xml:space="preserve">YES </w:t>
            </w:r>
            <w:r>
              <w:t xml:space="preserve">           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 taught the vocabulary, but not with the clarity needed.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used vocabulary/terminology that students could understand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 thought they understood it, but after watching Mr.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DeMann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I realized I had generalized it too much.</w:t>
            </w:r>
          </w:p>
        </w:tc>
      </w:tr>
      <w:tr w:rsidR="00AC1918" w:rsidRPr="0074254B" w:rsidTr="0059250C">
        <w:tc>
          <w:tcPr>
            <w:tcW w:w="5372" w:type="dxa"/>
          </w:tcPr>
          <w:p w:rsidR="00AC1918" w:rsidRPr="00293536" w:rsidRDefault="00AC1918" w:rsidP="0059250C">
            <w:r w:rsidRPr="00293536">
              <w:t>I used active participation strategies that involved all students during the opening.</w:t>
            </w:r>
          </w:p>
          <w:p w:rsidR="00AC1918" w:rsidRPr="00293536" w:rsidRDefault="00AC1918" w:rsidP="0059250C"/>
        </w:tc>
        <w:tc>
          <w:tcPr>
            <w:tcW w:w="1891" w:type="dxa"/>
          </w:tcPr>
          <w:p w:rsidR="00AC1918" w:rsidRPr="0074254B" w:rsidRDefault="00AC1918" w:rsidP="0059250C">
            <w:r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256379" w:rsidRDefault="00256379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No Checks for Understanding were used aside from hands too show numbers.</w:t>
            </w:r>
          </w:p>
        </w:tc>
      </w:tr>
    </w:tbl>
    <w:p w:rsidR="00AC1918" w:rsidRDefault="00AC1918" w:rsidP="00AC1918"/>
    <w:p w:rsidR="00AC1918" w:rsidRPr="00676730" w:rsidRDefault="00AC1918" w:rsidP="00AC1918">
      <w:pPr>
        <w:pStyle w:val="Footer"/>
        <w:rPr>
          <w:sz w:val="20"/>
        </w:rPr>
      </w:pPr>
      <w:r>
        <w:rPr>
          <w:sz w:val="20"/>
        </w:rPr>
        <w:t xml:space="preserve">Price/Nelson </w:t>
      </w:r>
      <w:r>
        <w:rPr>
          <w:i/>
          <w:sz w:val="20"/>
        </w:rPr>
        <w:t>Planning Effective Instruction</w:t>
      </w:r>
      <w:r>
        <w:rPr>
          <w:sz w:val="20"/>
        </w:rPr>
        <w:t>, 4</w:t>
      </w:r>
      <w:r w:rsidRPr="00676730">
        <w:rPr>
          <w:sz w:val="20"/>
          <w:vertAlign w:val="superscript"/>
        </w:rPr>
        <w:t>th</w:t>
      </w:r>
      <w:r>
        <w:rPr>
          <w:sz w:val="20"/>
        </w:rPr>
        <w:t xml:space="preserve"> edition</w:t>
      </w:r>
    </w:p>
    <w:p w:rsidR="00AC1918" w:rsidRDefault="00AC1918" w:rsidP="00AC1918">
      <w:pPr>
        <w:pStyle w:val="Footer"/>
      </w:pPr>
      <w:r w:rsidRPr="00B0050E">
        <w:rPr>
          <w:sz w:val="20"/>
        </w:rPr>
        <w:t xml:space="preserve">Copyright © </w:t>
      </w:r>
      <w:proofErr w:type="spellStart"/>
      <w:r w:rsidRPr="00B0050E">
        <w:rPr>
          <w:sz w:val="20"/>
        </w:rPr>
        <w:t>Cengage</w:t>
      </w:r>
      <w:proofErr w:type="spellEnd"/>
      <w:r w:rsidRPr="00B0050E">
        <w:rPr>
          <w:sz w:val="20"/>
        </w:rPr>
        <w:t xml:space="preserve"> Learning.  All rights reserved</w:t>
      </w:r>
    </w:p>
    <w:p w:rsidR="00AC1918" w:rsidRDefault="00AC1918" w:rsidP="00AC1918"/>
    <w:p w:rsidR="000D45D0" w:rsidRDefault="00256379"/>
    <w:p w:rsidR="00AC1918" w:rsidRDefault="00AC1918"/>
    <w:p w:rsidR="00AC1918" w:rsidRPr="00D47312" w:rsidRDefault="00AC1918" w:rsidP="00AC1918">
      <w:pPr>
        <w:pStyle w:val="Title"/>
        <w:spacing w:after="0"/>
        <w:rPr>
          <w:color w:val="auto"/>
        </w:rPr>
      </w:pPr>
      <w:r w:rsidRPr="004208BF">
        <w:t xml:space="preserve">SELF EVALUATION FORM </w:t>
      </w:r>
      <w:r w:rsidRPr="00D47312">
        <w:rPr>
          <w:i/>
          <w:color w:val="auto"/>
          <w:sz w:val="20"/>
          <w:szCs w:val="20"/>
        </w:rPr>
        <w:t>example</w:t>
      </w:r>
    </w:p>
    <w:p w:rsidR="00AC1918" w:rsidRPr="008C16E1" w:rsidRDefault="00AC1918" w:rsidP="00AC1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Chapter 11</w:t>
      </w:r>
    </w:p>
    <w:p w:rsidR="00AC1918" w:rsidRPr="00D13B97" w:rsidRDefault="00AC1918" w:rsidP="00AC1918">
      <w:pPr>
        <w:jc w:val="center"/>
        <w:rPr>
          <w:b/>
          <w:sz w:val="28"/>
          <w:szCs w:val="28"/>
        </w:rPr>
      </w:pPr>
      <w:r w:rsidRPr="00D13B97">
        <w:rPr>
          <w:b/>
          <w:sz w:val="28"/>
          <w:szCs w:val="28"/>
        </w:rPr>
        <w:t>GAINING ATTENTION</w:t>
      </w:r>
    </w:p>
    <w:p w:rsidR="00AC1918" w:rsidRPr="005D1981" w:rsidRDefault="00AC1918" w:rsidP="00AC1918">
      <w:pPr>
        <w:jc w:val="center"/>
      </w:pPr>
    </w:p>
    <w:p w:rsidR="00AC1918" w:rsidRDefault="00AC1918" w:rsidP="00AC1918">
      <w:r>
        <w:t xml:space="preserve">NAME </w:t>
      </w:r>
      <w:r>
        <w:rPr>
          <w:color w:val="FF0000"/>
        </w:rPr>
        <w:t xml:space="preserve">Lauren Milne                                      </w:t>
      </w:r>
      <w:r>
        <w:tab/>
      </w:r>
      <w:r>
        <w:tab/>
      </w:r>
      <w:r>
        <w:tab/>
        <w:t>DATE</w:t>
      </w:r>
      <w:r w:rsidRPr="0074254B">
        <w:t xml:space="preserve"> </w:t>
      </w:r>
      <w:r>
        <w:rPr>
          <w:color w:val="FF0000"/>
        </w:rPr>
        <w:t>13 October 2011</w:t>
      </w:r>
    </w:p>
    <w:p w:rsidR="00AC1918" w:rsidRPr="005D1981" w:rsidRDefault="00AC1918" w:rsidP="00AC1918"/>
    <w:p w:rsidR="00AC1918" w:rsidRDefault="00AC1918" w:rsidP="00AC1918">
      <w:pPr>
        <w:pStyle w:val="BodyText2"/>
        <w:spacing w:line="276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LESSON/ACTIVITY TITLE: </w:t>
      </w:r>
      <w:r w:rsidRPr="00AC1918">
        <w:rPr>
          <w:rFonts w:ascii="Times New Roman" w:hAnsi="Times New Roman" w:cs="Times New Roman"/>
          <w:i w:val="0"/>
          <w:color w:val="FF0000"/>
          <w:sz w:val="24"/>
        </w:rPr>
        <w:t>Lines, Line Segments, and Parallel and Perpendicular Lines</w:t>
      </w:r>
    </w:p>
    <w:p w:rsidR="00AC1918" w:rsidRPr="0074254B" w:rsidRDefault="00AC1918" w:rsidP="00AC1918">
      <w:pPr>
        <w:pStyle w:val="BodyText2"/>
        <w:spacing w:line="276" w:lineRule="auto"/>
        <w:rPr>
          <w:rFonts w:ascii="Times New Roman" w:hAnsi="Times New Roman" w:cs="Times New Roman"/>
          <w:i w:val="0"/>
          <w:sz w:val="24"/>
        </w:rPr>
      </w:pPr>
    </w:p>
    <w:p w:rsidR="00AC1918" w:rsidRPr="0074254B" w:rsidRDefault="00AC1918" w:rsidP="00AC1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54B">
        <w:t>COMMENTS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2"/>
        <w:gridCol w:w="1891"/>
        <w:gridCol w:w="2985"/>
      </w:tblGrid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used an effective/appropriate signal for attention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communicated to students the signal that would be used during lesson/activity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47384C"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lastRenderedPageBreak/>
              <w:t>I specified clearly what students were to do in response to the signal for attention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47384C"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rehearsed the signal and response with students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47384C"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asked/signaled for attention each time before speaking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47384C">
              <w:t xml:space="preserve">YES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didn’t continue until I had attention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 xml:space="preserve">I gained attention </w:t>
            </w:r>
            <w:r w:rsidRPr="0047384C">
              <w:rPr>
                <w:i/>
              </w:rPr>
              <w:t>quickly</w:t>
            </w:r>
            <w:r w:rsidRPr="0047384C">
              <w:t xml:space="preserve"> at the beginning of lesson/activity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 xml:space="preserve">I regained attention </w:t>
            </w:r>
            <w:r w:rsidRPr="0047384C">
              <w:rPr>
                <w:i/>
              </w:rPr>
              <w:t>quickly</w:t>
            </w:r>
            <w:r w:rsidRPr="0047384C">
              <w:t xml:space="preserve"> during lesson/activity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acknowledged class/individuals for responding to the signal quickly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t>YES</w:t>
            </w:r>
            <w:r w:rsidRPr="0047384C">
              <w:t xml:space="preserve">            </w:t>
            </w:r>
            <w:r w:rsidRPr="00256379">
              <w:rPr>
                <w:color w:val="FF0000"/>
              </w:rPr>
              <w:t>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remained silent f</w:t>
            </w:r>
            <w:r>
              <w:t xml:space="preserve">ollowing the signal (no nagging, </w:t>
            </w:r>
            <w:r w:rsidRPr="0047384C">
              <w:t>remin</w:t>
            </w:r>
            <w:r>
              <w:t xml:space="preserve">ding, </w:t>
            </w:r>
            <w:r w:rsidRPr="0047384C">
              <w:t>warning)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918" w:rsidRPr="0047384C" w:rsidTr="0059250C">
        <w:tc>
          <w:tcPr>
            <w:tcW w:w="5372" w:type="dxa"/>
          </w:tcPr>
          <w:p w:rsidR="00AC1918" w:rsidRPr="0047384C" w:rsidRDefault="00AC1918" w:rsidP="0059250C">
            <w:r w:rsidRPr="0047384C">
              <w:t>I was ready myself when I had the students’ attention</w:t>
            </w:r>
          </w:p>
          <w:p w:rsidR="00AC1918" w:rsidRPr="0047384C" w:rsidRDefault="00AC1918" w:rsidP="0059250C"/>
        </w:tc>
        <w:tc>
          <w:tcPr>
            <w:tcW w:w="1891" w:type="dxa"/>
          </w:tcPr>
          <w:p w:rsidR="00AC1918" w:rsidRPr="0047384C" w:rsidRDefault="00AC1918" w:rsidP="0059250C">
            <w:r w:rsidRPr="00256379">
              <w:rPr>
                <w:color w:val="FF0000"/>
              </w:rPr>
              <w:t>YES</w:t>
            </w:r>
            <w:r w:rsidRPr="0047384C">
              <w:t xml:space="preserve">            NO</w:t>
            </w:r>
          </w:p>
        </w:tc>
        <w:tc>
          <w:tcPr>
            <w:tcW w:w="2985" w:type="dxa"/>
          </w:tcPr>
          <w:p w:rsidR="00AC1918" w:rsidRPr="0074254B" w:rsidRDefault="00AC1918" w:rsidP="0059250C">
            <w:pPr>
              <w:pStyle w:val="Heading1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1918" w:rsidRDefault="00AC1918" w:rsidP="00AC1918"/>
    <w:p w:rsidR="00AC1918" w:rsidRPr="00676730" w:rsidRDefault="00AC1918" w:rsidP="00AC1918">
      <w:pPr>
        <w:pStyle w:val="Footer"/>
        <w:rPr>
          <w:sz w:val="20"/>
        </w:rPr>
      </w:pPr>
      <w:r>
        <w:rPr>
          <w:sz w:val="20"/>
        </w:rPr>
        <w:t xml:space="preserve">Price/Nelson </w:t>
      </w:r>
      <w:r>
        <w:rPr>
          <w:i/>
          <w:sz w:val="20"/>
        </w:rPr>
        <w:t>Planning Effective Instruction</w:t>
      </w:r>
      <w:r>
        <w:rPr>
          <w:sz w:val="20"/>
        </w:rPr>
        <w:t>, 4</w:t>
      </w:r>
      <w:r w:rsidRPr="00676730">
        <w:rPr>
          <w:sz w:val="20"/>
          <w:vertAlign w:val="superscript"/>
        </w:rPr>
        <w:t>th</w:t>
      </w:r>
      <w:r>
        <w:rPr>
          <w:sz w:val="20"/>
        </w:rPr>
        <w:t xml:space="preserve"> edition</w:t>
      </w:r>
    </w:p>
    <w:p w:rsidR="00AC1918" w:rsidRDefault="00AC1918" w:rsidP="00AC1918">
      <w:pPr>
        <w:pStyle w:val="Footer"/>
      </w:pPr>
      <w:r w:rsidRPr="00B0050E">
        <w:rPr>
          <w:sz w:val="20"/>
        </w:rPr>
        <w:t xml:space="preserve">Copyright © </w:t>
      </w:r>
      <w:proofErr w:type="spellStart"/>
      <w:r w:rsidRPr="00B0050E">
        <w:rPr>
          <w:sz w:val="20"/>
        </w:rPr>
        <w:t>Cengage</w:t>
      </w:r>
      <w:proofErr w:type="spellEnd"/>
      <w:r w:rsidRPr="00B0050E">
        <w:rPr>
          <w:sz w:val="20"/>
        </w:rPr>
        <w:t xml:space="preserve"> Learning.  All rights reserved.</w:t>
      </w:r>
    </w:p>
    <w:p w:rsidR="00AC1918" w:rsidRDefault="00AC1918" w:rsidP="00AC1918"/>
    <w:p w:rsidR="00AC1918" w:rsidRDefault="00AC1918"/>
    <w:sectPr w:rsidR="00AC1918" w:rsidSect="00356093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56093"/>
    <w:rsid w:val="00256379"/>
    <w:rsid w:val="00356093"/>
    <w:rsid w:val="00AC1918"/>
    <w:rsid w:val="00C506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3"/>
    <w:pPr>
      <w:spacing w:line="276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6093"/>
    <w:pPr>
      <w:keepNext/>
      <w:spacing w:line="240" w:lineRule="auto"/>
      <w:jc w:val="center"/>
      <w:outlineLvl w:val="0"/>
    </w:pPr>
    <w:rPr>
      <w:rFonts w:ascii="Arial" w:eastAsia="Calibri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093"/>
    <w:rPr>
      <w:rFonts w:ascii="Arial" w:eastAsia="Calibri" w:hAnsi="Arial" w:cs="Arial"/>
      <w:b/>
      <w:bCs/>
      <w:sz w:val="20"/>
    </w:rPr>
  </w:style>
  <w:style w:type="paragraph" w:styleId="Title">
    <w:name w:val="Title"/>
    <w:basedOn w:val="Normal"/>
    <w:next w:val="Normal"/>
    <w:link w:val="TitleChar"/>
    <w:qFormat/>
    <w:rsid w:val="003560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6093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356093"/>
    <w:pPr>
      <w:spacing w:line="240" w:lineRule="auto"/>
    </w:pPr>
    <w:rPr>
      <w:rFonts w:ascii="Arial" w:eastAsia="Calibri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356093"/>
    <w:rPr>
      <w:rFonts w:ascii="Arial" w:eastAsia="Calibri" w:hAnsi="Arial" w:cs="Arial"/>
      <w:i/>
      <w:iCs/>
      <w:sz w:val="20"/>
    </w:rPr>
  </w:style>
  <w:style w:type="paragraph" w:styleId="Footer">
    <w:name w:val="footer"/>
    <w:basedOn w:val="Normal"/>
    <w:link w:val="FooterChar"/>
    <w:rsid w:val="0035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5609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C1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918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9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9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dcterms:created xsi:type="dcterms:W3CDTF">2011-10-17T17:10:00Z</dcterms:created>
  <dcterms:modified xsi:type="dcterms:W3CDTF">2011-10-17T17:10:00Z</dcterms:modified>
</cp:coreProperties>
</file>