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44" w:rsidRPr="00545BAC" w:rsidRDefault="00775244" w:rsidP="00775244">
      <w:pPr>
        <w:rPr>
          <w:b/>
          <w:sz w:val="24"/>
          <w:szCs w:val="24"/>
        </w:rPr>
      </w:pPr>
      <w:r w:rsidRPr="00545BAC">
        <w:rPr>
          <w:b/>
          <w:sz w:val="24"/>
          <w:szCs w:val="24"/>
        </w:rPr>
        <w:t>SPED 460</w:t>
      </w:r>
      <w:r w:rsidRPr="00545BAC">
        <w:rPr>
          <w:b/>
          <w:sz w:val="24"/>
          <w:szCs w:val="24"/>
        </w:rPr>
        <w:tab/>
      </w:r>
      <w:r w:rsidRPr="00545BAC">
        <w:rPr>
          <w:b/>
          <w:sz w:val="24"/>
          <w:szCs w:val="24"/>
        </w:rPr>
        <w:tab/>
      </w:r>
      <w:r w:rsidRPr="00545BAC">
        <w:rPr>
          <w:b/>
          <w:sz w:val="24"/>
          <w:szCs w:val="24"/>
        </w:rPr>
        <w:tab/>
        <w:t>Get Acquainted Activities</w:t>
      </w:r>
      <w:r w:rsidRPr="00545BAC">
        <w:rPr>
          <w:b/>
          <w:sz w:val="24"/>
          <w:szCs w:val="24"/>
        </w:rPr>
        <w:tab/>
      </w:r>
      <w:r w:rsidRPr="00545BAC">
        <w:rPr>
          <w:b/>
          <w:sz w:val="24"/>
          <w:szCs w:val="24"/>
        </w:rPr>
        <w:tab/>
        <w:t>Name:</w:t>
      </w:r>
      <w:r w:rsidR="00905C91">
        <w:rPr>
          <w:b/>
          <w:sz w:val="24"/>
          <w:szCs w:val="24"/>
        </w:rPr>
        <w:t xml:space="preserve"> Lauren Milne</w:t>
      </w:r>
    </w:p>
    <w:p w:rsidR="00775244" w:rsidRDefault="00775244" w:rsidP="007752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75244" w:rsidRPr="007624B1" w:rsidTr="006D26FD">
        <w:tc>
          <w:tcPr>
            <w:tcW w:w="9576" w:type="dxa"/>
            <w:gridSpan w:val="2"/>
          </w:tcPr>
          <w:p w:rsidR="00775244" w:rsidRDefault="00775244" w:rsidP="006D26FD">
            <w:pPr>
              <w:spacing w:after="0" w:line="240" w:lineRule="auto"/>
              <w:rPr>
                <w:b/>
                <w:sz w:val="28"/>
                <w:szCs w:val="28"/>
              </w:rPr>
            </w:pPr>
            <w:r>
              <w:rPr>
                <w:b/>
                <w:sz w:val="28"/>
                <w:szCs w:val="28"/>
              </w:rPr>
              <w:t>Name of Activity:</w:t>
            </w:r>
            <w:r w:rsidR="00905C91">
              <w:rPr>
                <w:b/>
                <w:sz w:val="28"/>
                <w:szCs w:val="28"/>
              </w:rPr>
              <w:t xml:space="preserve"> </w:t>
            </w:r>
          </w:p>
          <w:p w:rsidR="00775244" w:rsidRPr="00905C91" w:rsidRDefault="00905C91" w:rsidP="006D26FD">
            <w:pPr>
              <w:spacing w:after="0" w:line="240" w:lineRule="auto"/>
              <w:rPr>
                <w:b/>
                <w:color w:val="595959" w:themeColor="text1" w:themeTint="A6"/>
                <w:sz w:val="52"/>
                <w:szCs w:val="28"/>
              </w:rPr>
            </w:pPr>
            <w:r w:rsidRPr="00905C91">
              <w:rPr>
                <w:color w:val="595959" w:themeColor="text1" w:themeTint="A6"/>
                <w:sz w:val="52"/>
                <w:szCs w:val="28"/>
              </w:rPr>
              <w:t>Me Puppets</w:t>
            </w:r>
          </w:p>
          <w:p w:rsidR="00775244" w:rsidRPr="007624B1" w:rsidRDefault="00775244" w:rsidP="006D26FD">
            <w:pPr>
              <w:spacing w:after="0" w:line="240" w:lineRule="auto"/>
              <w:rPr>
                <w:b/>
                <w:sz w:val="28"/>
                <w:szCs w:val="28"/>
              </w:rPr>
            </w:pPr>
          </w:p>
        </w:tc>
      </w:tr>
      <w:tr w:rsidR="00775244" w:rsidRPr="007624B1" w:rsidTr="00905C91">
        <w:trPr>
          <w:trHeight w:val="2978"/>
        </w:trPr>
        <w:tc>
          <w:tcPr>
            <w:tcW w:w="9576" w:type="dxa"/>
            <w:gridSpan w:val="2"/>
          </w:tcPr>
          <w:p w:rsidR="00775244" w:rsidRPr="007624B1" w:rsidRDefault="00775244" w:rsidP="006D26FD">
            <w:pPr>
              <w:spacing w:after="0" w:line="240" w:lineRule="auto"/>
              <w:rPr>
                <w:b/>
                <w:sz w:val="28"/>
                <w:szCs w:val="28"/>
              </w:rPr>
            </w:pPr>
            <w:r w:rsidRPr="007624B1">
              <w:rPr>
                <w:b/>
                <w:sz w:val="28"/>
                <w:szCs w:val="28"/>
              </w:rPr>
              <w:t>PROCEDURE:</w:t>
            </w:r>
          </w:p>
          <w:p w:rsidR="00775244" w:rsidRPr="007624B1" w:rsidRDefault="00775244" w:rsidP="006D26FD">
            <w:pPr>
              <w:spacing w:after="0" w:line="240" w:lineRule="auto"/>
              <w:rPr>
                <w:b/>
                <w:sz w:val="28"/>
                <w:szCs w:val="28"/>
              </w:rPr>
            </w:pPr>
          </w:p>
          <w:p w:rsidR="00905C91" w:rsidRPr="00905C91" w:rsidRDefault="00905C91" w:rsidP="00905C91">
            <w:pPr>
              <w:pStyle w:val="NormalWeb"/>
              <w:spacing w:before="0" w:beforeAutospacing="0" w:after="0" w:afterAutospacing="0" w:line="360" w:lineRule="atLeast"/>
              <w:textAlignment w:val="baseline"/>
              <w:rPr>
                <w:rFonts w:ascii="Arial" w:hAnsi="Arial" w:cs="Arial"/>
                <w:color w:val="555555"/>
                <w:sz w:val="44"/>
                <w:szCs w:val="28"/>
              </w:rPr>
            </w:pPr>
            <w:r w:rsidRPr="00905C91">
              <w:rPr>
                <w:rFonts w:ascii="Arial" w:hAnsi="Arial" w:cs="Arial"/>
                <w:color w:val="555555"/>
                <w:sz w:val="44"/>
                <w:szCs w:val="28"/>
              </w:rPr>
              <w:t>Have the students make puppets using the paper plates for a head, yarn for hair, and construction paper for the facial features, with the popsicle stick for the handle.  Stage a puppet show where the children can hide their faces with the puppets and tell their classmates about their families, hobbies, pets; etc.</w:t>
            </w:r>
          </w:p>
          <w:p w:rsidR="00775244" w:rsidRPr="007624B1" w:rsidRDefault="00775244" w:rsidP="006D26FD">
            <w:pPr>
              <w:spacing w:after="0" w:line="240" w:lineRule="auto"/>
            </w:pPr>
          </w:p>
        </w:tc>
      </w:tr>
      <w:tr w:rsidR="00775244" w:rsidRPr="007624B1" w:rsidTr="006D26FD">
        <w:tc>
          <w:tcPr>
            <w:tcW w:w="4788" w:type="dxa"/>
          </w:tcPr>
          <w:p w:rsidR="00775244" w:rsidRDefault="00775244" w:rsidP="006D26FD">
            <w:pPr>
              <w:spacing w:after="0" w:line="240" w:lineRule="auto"/>
              <w:rPr>
                <w:b/>
                <w:sz w:val="28"/>
                <w:szCs w:val="28"/>
              </w:rPr>
            </w:pPr>
            <w:r w:rsidRPr="007624B1">
              <w:rPr>
                <w:b/>
                <w:sz w:val="28"/>
                <w:szCs w:val="28"/>
              </w:rPr>
              <w:t>Materials Needed:</w:t>
            </w:r>
          </w:p>
          <w:p w:rsidR="00905C91" w:rsidRPr="007624B1" w:rsidRDefault="00905C91" w:rsidP="006D26FD">
            <w:pPr>
              <w:spacing w:after="0" w:line="240" w:lineRule="auto"/>
              <w:rPr>
                <w:b/>
                <w:sz w:val="28"/>
                <w:szCs w:val="28"/>
              </w:rPr>
            </w:pPr>
          </w:p>
          <w:p w:rsidR="00905C91" w:rsidRPr="00905C91" w:rsidRDefault="00905C91" w:rsidP="00905C91">
            <w:pPr>
              <w:pStyle w:val="NormalWeb"/>
              <w:numPr>
                <w:ilvl w:val="0"/>
                <w:numId w:val="1"/>
              </w:numPr>
              <w:spacing w:before="0" w:beforeAutospacing="0" w:after="0" w:afterAutospacing="0" w:line="360" w:lineRule="atLeast"/>
              <w:textAlignment w:val="baseline"/>
              <w:rPr>
                <w:rStyle w:val="Strong"/>
                <w:rFonts w:ascii="Arial" w:hAnsi="Arial" w:cs="Arial"/>
                <w:b w:val="0"/>
                <w:bCs w:val="0"/>
                <w:color w:val="555555"/>
                <w:sz w:val="36"/>
                <w:szCs w:val="17"/>
              </w:rPr>
            </w:pPr>
            <w:r w:rsidRPr="00905C91">
              <w:rPr>
                <w:rStyle w:val="Strong"/>
                <w:rFonts w:ascii="Arial" w:hAnsi="Arial" w:cs="Arial"/>
                <w:color w:val="555555"/>
                <w:sz w:val="36"/>
                <w:szCs w:val="17"/>
                <w:bdr w:val="none" w:sz="0" w:space="0" w:color="auto" w:frame="1"/>
              </w:rPr>
              <w:t>Paper plates</w:t>
            </w:r>
          </w:p>
          <w:p w:rsidR="00905C91" w:rsidRPr="00905C91" w:rsidRDefault="00905C91" w:rsidP="00905C91">
            <w:pPr>
              <w:pStyle w:val="NormalWeb"/>
              <w:numPr>
                <w:ilvl w:val="0"/>
                <w:numId w:val="1"/>
              </w:numPr>
              <w:spacing w:before="0" w:beforeAutospacing="0" w:after="0" w:afterAutospacing="0" w:line="360" w:lineRule="atLeast"/>
              <w:textAlignment w:val="baseline"/>
              <w:rPr>
                <w:rStyle w:val="Strong"/>
                <w:rFonts w:ascii="Arial" w:hAnsi="Arial" w:cs="Arial"/>
                <w:b w:val="0"/>
                <w:bCs w:val="0"/>
                <w:color w:val="555555"/>
                <w:sz w:val="36"/>
                <w:szCs w:val="17"/>
              </w:rPr>
            </w:pPr>
            <w:r w:rsidRPr="00905C91">
              <w:rPr>
                <w:rStyle w:val="Strong"/>
                <w:rFonts w:ascii="Arial" w:hAnsi="Arial" w:cs="Arial"/>
                <w:color w:val="555555"/>
                <w:sz w:val="36"/>
                <w:szCs w:val="17"/>
                <w:bdr w:val="none" w:sz="0" w:space="0" w:color="auto" w:frame="1"/>
              </w:rPr>
              <w:t>Yarn</w:t>
            </w:r>
          </w:p>
          <w:p w:rsidR="00905C91" w:rsidRPr="00905C91" w:rsidRDefault="00905C91" w:rsidP="00905C91">
            <w:pPr>
              <w:pStyle w:val="NormalWeb"/>
              <w:numPr>
                <w:ilvl w:val="0"/>
                <w:numId w:val="1"/>
              </w:numPr>
              <w:spacing w:before="0" w:beforeAutospacing="0" w:after="0" w:afterAutospacing="0" w:line="360" w:lineRule="atLeast"/>
              <w:textAlignment w:val="baseline"/>
              <w:rPr>
                <w:rStyle w:val="Strong"/>
                <w:rFonts w:ascii="Arial" w:hAnsi="Arial" w:cs="Arial"/>
                <w:b w:val="0"/>
                <w:bCs w:val="0"/>
                <w:color w:val="555555"/>
                <w:sz w:val="36"/>
                <w:szCs w:val="17"/>
              </w:rPr>
            </w:pPr>
            <w:r w:rsidRPr="00905C91">
              <w:rPr>
                <w:rStyle w:val="Strong"/>
                <w:rFonts w:ascii="Arial" w:hAnsi="Arial" w:cs="Arial"/>
                <w:color w:val="555555"/>
                <w:sz w:val="36"/>
                <w:szCs w:val="17"/>
                <w:bdr w:val="none" w:sz="0" w:space="0" w:color="auto" w:frame="1"/>
              </w:rPr>
              <w:t>Construction paper</w:t>
            </w:r>
          </w:p>
          <w:p w:rsidR="00905C91" w:rsidRPr="00905C91" w:rsidRDefault="00905C91" w:rsidP="00905C91">
            <w:pPr>
              <w:pStyle w:val="NormalWeb"/>
              <w:numPr>
                <w:ilvl w:val="0"/>
                <w:numId w:val="1"/>
              </w:numPr>
              <w:spacing w:before="0" w:beforeAutospacing="0" w:after="0" w:afterAutospacing="0" w:line="360" w:lineRule="atLeast"/>
              <w:textAlignment w:val="baseline"/>
              <w:rPr>
                <w:rStyle w:val="Strong"/>
                <w:rFonts w:ascii="Arial" w:hAnsi="Arial" w:cs="Arial"/>
                <w:b w:val="0"/>
                <w:bCs w:val="0"/>
                <w:color w:val="555555"/>
                <w:sz w:val="36"/>
                <w:szCs w:val="17"/>
              </w:rPr>
            </w:pPr>
            <w:r w:rsidRPr="00905C91">
              <w:rPr>
                <w:rStyle w:val="Strong"/>
                <w:rFonts w:ascii="Arial" w:hAnsi="Arial" w:cs="Arial"/>
                <w:color w:val="555555"/>
                <w:sz w:val="36"/>
                <w:szCs w:val="17"/>
                <w:bdr w:val="none" w:sz="0" w:space="0" w:color="auto" w:frame="1"/>
              </w:rPr>
              <w:t>Popsicle stick</w:t>
            </w:r>
          </w:p>
          <w:p w:rsidR="00775244" w:rsidRPr="007624B1" w:rsidRDefault="00775244" w:rsidP="006D26FD">
            <w:pPr>
              <w:spacing w:after="0" w:line="240" w:lineRule="auto"/>
              <w:rPr>
                <w:sz w:val="28"/>
                <w:szCs w:val="28"/>
              </w:rPr>
            </w:pPr>
          </w:p>
          <w:p w:rsidR="00775244" w:rsidRPr="007624B1" w:rsidRDefault="00775244" w:rsidP="006D26FD">
            <w:pPr>
              <w:spacing w:after="0" w:line="240" w:lineRule="auto"/>
              <w:rPr>
                <w:sz w:val="28"/>
                <w:szCs w:val="28"/>
              </w:rPr>
            </w:pPr>
          </w:p>
          <w:p w:rsidR="00775244" w:rsidRPr="007624B1" w:rsidRDefault="00775244" w:rsidP="006D26FD">
            <w:pPr>
              <w:spacing w:after="0" w:line="240" w:lineRule="auto"/>
              <w:rPr>
                <w:sz w:val="28"/>
                <w:szCs w:val="28"/>
              </w:rPr>
            </w:pPr>
          </w:p>
          <w:p w:rsidR="00775244" w:rsidRPr="007624B1" w:rsidRDefault="00775244" w:rsidP="006D26FD">
            <w:pPr>
              <w:spacing w:after="0" w:line="240" w:lineRule="auto"/>
              <w:rPr>
                <w:sz w:val="28"/>
                <w:szCs w:val="28"/>
              </w:rPr>
            </w:pPr>
          </w:p>
          <w:p w:rsidR="00775244" w:rsidRPr="007624B1" w:rsidRDefault="00775244" w:rsidP="006D26FD">
            <w:pPr>
              <w:spacing w:after="0" w:line="240" w:lineRule="auto"/>
              <w:rPr>
                <w:sz w:val="28"/>
                <w:szCs w:val="28"/>
              </w:rPr>
            </w:pPr>
          </w:p>
          <w:p w:rsidR="00775244" w:rsidRPr="007624B1" w:rsidRDefault="00775244" w:rsidP="006D26FD">
            <w:pPr>
              <w:spacing w:after="0" w:line="240" w:lineRule="auto"/>
              <w:rPr>
                <w:sz w:val="28"/>
                <w:szCs w:val="28"/>
              </w:rPr>
            </w:pPr>
          </w:p>
          <w:p w:rsidR="00775244" w:rsidRPr="007624B1" w:rsidRDefault="00775244" w:rsidP="006D26FD">
            <w:pPr>
              <w:spacing w:after="0" w:line="240" w:lineRule="auto"/>
              <w:rPr>
                <w:sz w:val="28"/>
                <w:szCs w:val="28"/>
              </w:rPr>
            </w:pPr>
          </w:p>
          <w:p w:rsidR="00775244" w:rsidRDefault="00775244" w:rsidP="006D26FD">
            <w:pPr>
              <w:spacing w:after="0" w:line="240" w:lineRule="auto"/>
              <w:rPr>
                <w:sz w:val="28"/>
                <w:szCs w:val="28"/>
              </w:rPr>
            </w:pPr>
          </w:p>
          <w:p w:rsidR="00905C91" w:rsidRDefault="00905C91" w:rsidP="006D26FD">
            <w:pPr>
              <w:spacing w:after="0" w:line="240" w:lineRule="auto"/>
              <w:rPr>
                <w:sz w:val="28"/>
                <w:szCs w:val="28"/>
              </w:rPr>
            </w:pPr>
          </w:p>
          <w:p w:rsidR="00905C91" w:rsidRPr="007624B1" w:rsidRDefault="00905C91" w:rsidP="006D26FD">
            <w:pPr>
              <w:spacing w:after="0" w:line="240" w:lineRule="auto"/>
              <w:rPr>
                <w:sz w:val="28"/>
                <w:szCs w:val="28"/>
              </w:rPr>
            </w:pPr>
          </w:p>
        </w:tc>
        <w:tc>
          <w:tcPr>
            <w:tcW w:w="4788" w:type="dxa"/>
          </w:tcPr>
          <w:p w:rsidR="00775244" w:rsidRPr="007624B1" w:rsidRDefault="00775244" w:rsidP="00905C91">
            <w:pPr>
              <w:spacing w:after="0" w:line="240" w:lineRule="auto"/>
              <w:rPr>
                <w:b/>
                <w:sz w:val="28"/>
                <w:szCs w:val="28"/>
              </w:rPr>
            </w:pPr>
            <w:r w:rsidRPr="007624B1">
              <w:rPr>
                <w:b/>
                <w:sz w:val="28"/>
                <w:szCs w:val="28"/>
              </w:rPr>
              <w:t>Follow-up or Special Considerations</w:t>
            </w:r>
            <w:r>
              <w:rPr>
                <w:b/>
                <w:sz w:val="28"/>
                <w:szCs w:val="28"/>
              </w:rPr>
              <w:t xml:space="preserve">:  </w:t>
            </w:r>
            <w:bookmarkStart w:id="0" w:name="_GoBack"/>
            <w:bookmarkEnd w:id="0"/>
            <w:r w:rsidR="00905C91" w:rsidRPr="00905C91">
              <w:rPr>
                <w:color w:val="404040" w:themeColor="text1" w:themeTint="BF"/>
                <w:sz w:val="32"/>
                <w:szCs w:val="28"/>
              </w:rPr>
              <w:t>Some students might prefer to use other materials (markers might be easier to work with) or to not put much detail in to making or talking about the puppet.  This is an opportunity for them to explore their creativity.  Let them do however little detail they want (But don’t let the opposite extreme occur! That would not be a fun mess!)</w:t>
            </w:r>
            <w:r w:rsidRPr="00905C91">
              <w:rPr>
                <w:b/>
                <w:sz w:val="32"/>
                <w:szCs w:val="28"/>
              </w:rPr>
              <w:t xml:space="preserve"> </w:t>
            </w:r>
          </w:p>
        </w:tc>
      </w:tr>
      <w:tr w:rsidR="00905C91" w:rsidRPr="007624B1" w:rsidTr="001B1D8B">
        <w:tc>
          <w:tcPr>
            <w:tcW w:w="9576" w:type="dxa"/>
            <w:gridSpan w:val="2"/>
          </w:tcPr>
          <w:p w:rsidR="00905C91" w:rsidRDefault="00905C91" w:rsidP="001B1D8B">
            <w:pPr>
              <w:spacing w:after="0" w:line="240" w:lineRule="auto"/>
              <w:rPr>
                <w:b/>
                <w:sz w:val="28"/>
                <w:szCs w:val="28"/>
              </w:rPr>
            </w:pPr>
            <w:r>
              <w:rPr>
                <w:b/>
                <w:sz w:val="28"/>
                <w:szCs w:val="28"/>
              </w:rPr>
              <w:lastRenderedPageBreak/>
              <w:t>Name of Activity:</w:t>
            </w:r>
          </w:p>
          <w:p w:rsidR="00905C91" w:rsidRPr="00905C91" w:rsidRDefault="00905C91" w:rsidP="001B1D8B">
            <w:pPr>
              <w:spacing w:after="0" w:line="240" w:lineRule="auto"/>
              <w:rPr>
                <w:color w:val="404040" w:themeColor="text1" w:themeTint="BF"/>
                <w:sz w:val="52"/>
                <w:szCs w:val="28"/>
              </w:rPr>
            </w:pPr>
            <w:r w:rsidRPr="00905C91">
              <w:rPr>
                <w:color w:val="404040" w:themeColor="text1" w:themeTint="BF"/>
                <w:sz w:val="52"/>
                <w:szCs w:val="28"/>
              </w:rPr>
              <w:t>Name Word Search</w:t>
            </w:r>
          </w:p>
          <w:p w:rsidR="00905C91" w:rsidRPr="007624B1" w:rsidRDefault="00905C91" w:rsidP="001B1D8B">
            <w:pPr>
              <w:spacing w:after="0" w:line="240" w:lineRule="auto"/>
              <w:rPr>
                <w:b/>
                <w:sz w:val="28"/>
                <w:szCs w:val="28"/>
              </w:rPr>
            </w:pPr>
          </w:p>
        </w:tc>
      </w:tr>
      <w:tr w:rsidR="00905C91" w:rsidRPr="007624B1" w:rsidTr="001B1D8B">
        <w:tc>
          <w:tcPr>
            <w:tcW w:w="9576" w:type="dxa"/>
            <w:gridSpan w:val="2"/>
          </w:tcPr>
          <w:p w:rsidR="00905C91" w:rsidRPr="007624B1" w:rsidRDefault="00905C91" w:rsidP="001B1D8B">
            <w:pPr>
              <w:spacing w:after="0" w:line="240" w:lineRule="auto"/>
              <w:rPr>
                <w:b/>
                <w:sz w:val="28"/>
                <w:szCs w:val="28"/>
              </w:rPr>
            </w:pPr>
            <w:r w:rsidRPr="007624B1">
              <w:rPr>
                <w:b/>
                <w:sz w:val="28"/>
                <w:szCs w:val="28"/>
              </w:rPr>
              <w:t>PROCEDURE:</w:t>
            </w:r>
          </w:p>
          <w:p w:rsidR="00905C91" w:rsidRPr="007624B1" w:rsidRDefault="00905C91" w:rsidP="001B1D8B">
            <w:pPr>
              <w:spacing w:after="0" w:line="240" w:lineRule="auto"/>
              <w:rPr>
                <w:b/>
                <w:sz w:val="28"/>
                <w:szCs w:val="28"/>
              </w:rPr>
            </w:pPr>
          </w:p>
          <w:p w:rsidR="00905C91" w:rsidRPr="007624B1" w:rsidRDefault="00905C91" w:rsidP="001B1D8B">
            <w:pPr>
              <w:spacing w:after="0" w:line="240" w:lineRule="auto"/>
            </w:pPr>
            <w:r w:rsidRPr="00905C91">
              <w:rPr>
                <w:rFonts w:ascii="Arial" w:hAnsi="Arial" w:cs="Arial"/>
                <w:color w:val="404040" w:themeColor="text1" w:themeTint="BF"/>
                <w:sz w:val="44"/>
                <w:szCs w:val="17"/>
              </w:rPr>
              <w:t>Create a word search with the names of each of the students (and the teacher’s name as well if wanted).  After all of the names have been found, the remaining letters reveal the hidden message “welcome back to school”.</w:t>
            </w:r>
          </w:p>
          <w:p w:rsidR="00905C91" w:rsidRPr="007624B1" w:rsidRDefault="00905C91" w:rsidP="001B1D8B">
            <w:pPr>
              <w:spacing w:after="0" w:line="240" w:lineRule="auto"/>
            </w:pPr>
          </w:p>
        </w:tc>
      </w:tr>
      <w:tr w:rsidR="00905C91" w:rsidRPr="007624B1" w:rsidTr="001B1D8B">
        <w:tc>
          <w:tcPr>
            <w:tcW w:w="4788" w:type="dxa"/>
          </w:tcPr>
          <w:p w:rsidR="00905C91" w:rsidRPr="007624B1" w:rsidRDefault="00905C91" w:rsidP="001B1D8B">
            <w:pPr>
              <w:spacing w:after="0" w:line="240" w:lineRule="auto"/>
              <w:rPr>
                <w:b/>
                <w:sz w:val="28"/>
                <w:szCs w:val="28"/>
              </w:rPr>
            </w:pPr>
            <w:r w:rsidRPr="007624B1">
              <w:rPr>
                <w:b/>
                <w:sz w:val="28"/>
                <w:szCs w:val="28"/>
              </w:rPr>
              <w:t>Materials Needed:</w:t>
            </w:r>
          </w:p>
          <w:p w:rsidR="00905C91" w:rsidRPr="007624B1" w:rsidRDefault="00905C91" w:rsidP="001B1D8B">
            <w:pPr>
              <w:spacing w:after="0" w:line="240" w:lineRule="auto"/>
              <w:rPr>
                <w:sz w:val="28"/>
                <w:szCs w:val="28"/>
              </w:rPr>
            </w:pPr>
          </w:p>
          <w:p w:rsidR="00905C91" w:rsidRPr="00905C91" w:rsidRDefault="00905C91" w:rsidP="00905C91">
            <w:pPr>
              <w:pStyle w:val="NormalWeb"/>
              <w:numPr>
                <w:ilvl w:val="0"/>
                <w:numId w:val="1"/>
              </w:numPr>
              <w:spacing w:before="0" w:beforeAutospacing="0" w:after="0" w:afterAutospacing="0" w:line="360" w:lineRule="atLeast"/>
              <w:textAlignment w:val="baseline"/>
              <w:rPr>
                <w:rFonts w:ascii="Arial" w:hAnsi="Arial" w:cs="Arial"/>
                <w:b/>
                <w:color w:val="555555"/>
                <w:sz w:val="36"/>
                <w:szCs w:val="17"/>
              </w:rPr>
            </w:pPr>
            <w:r w:rsidRPr="00905C91">
              <w:rPr>
                <w:rFonts w:ascii="Arial" w:hAnsi="Arial" w:cs="Arial"/>
                <w:b/>
                <w:color w:val="555555"/>
                <w:sz w:val="36"/>
                <w:szCs w:val="17"/>
              </w:rPr>
              <w:t>Word search puzzle</w:t>
            </w:r>
          </w:p>
          <w:p w:rsidR="00905C91" w:rsidRPr="00905C91" w:rsidRDefault="00905C91" w:rsidP="00905C91">
            <w:pPr>
              <w:pStyle w:val="NormalWeb"/>
              <w:numPr>
                <w:ilvl w:val="0"/>
                <w:numId w:val="1"/>
              </w:numPr>
              <w:spacing w:before="0" w:beforeAutospacing="0" w:after="0" w:afterAutospacing="0" w:line="360" w:lineRule="atLeast"/>
              <w:textAlignment w:val="baseline"/>
              <w:rPr>
                <w:rFonts w:ascii="Arial" w:hAnsi="Arial" w:cs="Arial"/>
                <w:b/>
                <w:color w:val="555555"/>
                <w:sz w:val="36"/>
                <w:szCs w:val="17"/>
              </w:rPr>
            </w:pPr>
            <w:r w:rsidRPr="00905C91">
              <w:rPr>
                <w:rFonts w:ascii="Arial" w:hAnsi="Arial" w:cs="Arial"/>
                <w:b/>
                <w:color w:val="555555"/>
                <w:sz w:val="36"/>
                <w:szCs w:val="17"/>
              </w:rPr>
              <w:t>Class roster</w:t>
            </w: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tc>
        <w:tc>
          <w:tcPr>
            <w:tcW w:w="4788" w:type="dxa"/>
          </w:tcPr>
          <w:p w:rsidR="00905C91" w:rsidRPr="00FB4D95" w:rsidRDefault="00905C91" w:rsidP="00FB4D95">
            <w:pPr>
              <w:spacing w:after="0" w:line="240" w:lineRule="auto"/>
              <w:rPr>
                <w:color w:val="404040" w:themeColor="text1" w:themeTint="BF"/>
                <w:sz w:val="32"/>
                <w:szCs w:val="28"/>
              </w:rPr>
            </w:pPr>
            <w:r w:rsidRPr="007624B1">
              <w:rPr>
                <w:b/>
                <w:sz w:val="28"/>
                <w:szCs w:val="28"/>
              </w:rPr>
              <w:t>Follow-up or Special Considerations</w:t>
            </w:r>
            <w:r>
              <w:rPr>
                <w:b/>
                <w:sz w:val="28"/>
                <w:szCs w:val="28"/>
              </w:rPr>
              <w:t xml:space="preserve">:  </w:t>
            </w:r>
            <w:r w:rsidRPr="00FB4D95">
              <w:rPr>
                <w:color w:val="404040" w:themeColor="text1" w:themeTint="BF"/>
                <w:sz w:val="32"/>
                <w:szCs w:val="28"/>
              </w:rPr>
              <w:t xml:space="preserve">Some students will have trouble finding certain names (if not all of them).  </w:t>
            </w:r>
            <w:r w:rsidR="00FB4D95" w:rsidRPr="00FB4D95">
              <w:rPr>
                <w:color w:val="404040" w:themeColor="text1" w:themeTint="BF"/>
                <w:sz w:val="32"/>
                <w:szCs w:val="28"/>
              </w:rPr>
              <w:t>It is good to have a simpler puzzle (with just first names and with or without the secret phrase) so that everyone can participate and if students want a challenge you can have the choice of a more difficult puzzle (full names and the secret phrase).</w:t>
            </w:r>
            <w:r w:rsidRPr="00FB4D95">
              <w:rPr>
                <w:color w:val="404040" w:themeColor="text1" w:themeTint="BF"/>
                <w:sz w:val="32"/>
                <w:szCs w:val="28"/>
              </w:rPr>
              <w:t xml:space="preserve"> </w:t>
            </w:r>
            <w:r w:rsidR="00FB4D95" w:rsidRPr="00FB4D95">
              <w:rPr>
                <w:color w:val="404040" w:themeColor="text1" w:themeTint="BF"/>
                <w:sz w:val="32"/>
                <w:szCs w:val="28"/>
              </w:rPr>
              <w:t>For the students that this assignment does not click with, have them read of the roster (with or without help) as the other students check to see how many they got.</w:t>
            </w:r>
          </w:p>
          <w:p w:rsidR="00FB4D95" w:rsidRDefault="00FB4D95" w:rsidP="00FB4D95">
            <w:pPr>
              <w:spacing w:after="0" w:line="240" w:lineRule="auto"/>
              <w:rPr>
                <w:sz w:val="32"/>
                <w:szCs w:val="28"/>
              </w:rPr>
            </w:pPr>
          </w:p>
          <w:p w:rsidR="00FB4D95" w:rsidRPr="007624B1" w:rsidRDefault="00FB4D95" w:rsidP="00FB4D95">
            <w:pPr>
              <w:spacing w:after="0" w:line="240" w:lineRule="auto"/>
              <w:rPr>
                <w:b/>
                <w:sz w:val="28"/>
                <w:szCs w:val="28"/>
              </w:rPr>
            </w:pPr>
          </w:p>
        </w:tc>
      </w:tr>
    </w:tbl>
    <w:p w:rsidR="00775244" w:rsidRDefault="00775244" w:rsidP="00775244"/>
    <w:p w:rsidR="00905C91" w:rsidRDefault="00905C91" w:rsidP="007752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05C91" w:rsidRPr="007624B1" w:rsidTr="001B1D8B">
        <w:tc>
          <w:tcPr>
            <w:tcW w:w="9576" w:type="dxa"/>
            <w:gridSpan w:val="2"/>
          </w:tcPr>
          <w:p w:rsidR="00905C91" w:rsidRDefault="00905C91" w:rsidP="001B1D8B">
            <w:pPr>
              <w:spacing w:after="0" w:line="240" w:lineRule="auto"/>
              <w:rPr>
                <w:b/>
                <w:sz w:val="28"/>
                <w:szCs w:val="28"/>
              </w:rPr>
            </w:pPr>
            <w:r>
              <w:rPr>
                <w:b/>
                <w:sz w:val="28"/>
                <w:szCs w:val="28"/>
              </w:rPr>
              <w:lastRenderedPageBreak/>
              <w:t>Name of Activity:</w:t>
            </w:r>
          </w:p>
          <w:p w:rsidR="00905C91" w:rsidRPr="00FB4D95" w:rsidRDefault="00FB4D95" w:rsidP="001B1D8B">
            <w:pPr>
              <w:spacing w:after="0" w:line="240" w:lineRule="auto"/>
              <w:rPr>
                <w:color w:val="404040" w:themeColor="text1" w:themeTint="BF"/>
                <w:sz w:val="52"/>
                <w:szCs w:val="28"/>
              </w:rPr>
            </w:pPr>
            <w:r w:rsidRPr="00FB4D95">
              <w:rPr>
                <w:color w:val="404040" w:themeColor="text1" w:themeTint="BF"/>
                <w:sz w:val="52"/>
                <w:szCs w:val="28"/>
              </w:rPr>
              <w:t>“My Favorite…”</w:t>
            </w:r>
          </w:p>
          <w:p w:rsidR="00905C91" w:rsidRPr="007624B1" w:rsidRDefault="00905C91" w:rsidP="001B1D8B">
            <w:pPr>
              <w:spacing w:after="0" w:line="240" w:lineRule="auto"/>
              <w:rPr>
                <w:b/>
                <w:sz w:val="28"/>
                <w:szCs w:val="28"/>
              </w:rPr>
            </w:pPr>
          </w:p>
        </w:tc>
      </w:tr>
      <w:tr w:rsidR="00905C91" w:rsidRPr="007624B1" w:rsidTr="001B1D8B">
        <w:tc>
          <w:tcPr>
            <w:tcW w:w="9576" w:type="dxa"/>
            <w:gridSpan w:val="2"/>
          </w:tcPr>
          <w:p w:rsidR="00905C91" w:rsidRPr="007624B1" w:rsidRDefault="00905C91" w:rsidP="001B1D8B">
            <w:pPr>
              <w:spacing w:after="0" w:line="240" w:lineRule="auto"/>
              <w:rPr>
                <w:b/>
                <w:sz w:val="28"/>
                <w:szCs w:val="28"/>
              </w:rPr>
            </w:pPr>
            <w:r w:rsidRPr="007624B1">
              <w:rPr>
                <w:b/>
                <w:sz w:val="28"/>
                <w:szCs w:val="28"/>
              </w:rPr>
              <w:t>PROCEDURE:</w:t>
            </w:r>
          </w:p>
          <w:p w:rsidR="00905C91" w:rsidRPr="007624B1" w:rsidRDefault="00905C91" w:rsidP="001B1D8B">
            <w:pPr>
              <w:spacing w:after="0" w:line="240" w:lineRule="auto"/>
              <w:rPr>
                <w:b/>
                <w:sz w:val="28"/>
                <w:szCs w:val="28"/>
              </w:rPr>
            </w:pPr>
          </w:p>
          <w:p w:rsidR="00905C91" w:rsidRPr="00FB4D95" w:rsidRDefault="00FB4D95" w:rsidP="00FB4D95">
            <w:pPr>
              <w:pStyle w:val="NormalWeb"/>
              <w:spacing w:before="0" w:beforeAutospacing="0" w:after="288" w:afterAutospacing="0" w:line="360" w:lineRule="atLeast"/>
              <w:textAlignment w:val="baseline"/>
              <w:rPr>
                <w:rFonts w:ascii="Arial" w:hAnsi="Arial" w:cs="Arial"/>
                <w:color w:val="555555"/>
                <w:sz w:val="44"/>
                <w:szCs w:val="17"/>
              </w:rPr>
            </w:pPr>
            <w:r w:rsidRPr="00FB4D95">
              <w:rPr>
                <w:rFonts w:ascii="Arial" w:hAnsi="Arial" w:cs="Arial"/>
                <w:color w:val="555555"/>
                <w:sz w:val="44"/>
                <w:szCs w:val="17"/>
              </w:rPr>
              <w:t>Have students fill in the “my favorite” column for each of the listed categories.  After all the students have completed the task, have everyone circulate the classroom attempting to get the names of students who have filled in the same item for a given category.  Students may not repeat individual’s names.</w:t>
            </w:r>
          </w:p>
          <w:p w:rsidR="00905C91" w:rsidRPr="007624B1" w:rsidRDefault="00905C91" w:rsidP="001B1D8B">
            <w:pPr>
              <w:spacing w:after="0" w:line="240" w:lineRule="auto"/>
            </w:pPr>
          </w:p>
          <w:p w:rsidR="00905C91" w:rsidRPr="007624B1" w:rsidRDefault="00905C91" w:rsidP="001B1D8B">
            <w:pPr>
              <w:spacing w:after="0" w:line="240" w:lineRule="auto"/>
            </w:pPr>
          </w:p>
        </w:tc>
      </w:tr>
      <w:tr w:rsidR="00905C91" w:rsidRPr="007624B1" w:rsidTr="001B1D8B">
        <w:tc>
          <w:tcPr>
            <w:tcW w:w="4788" w:type="dxa"/>
          </w:tcPr>
          <w:p w:rsidR="00905C91" w:rsidRPr="007624B1" w:rsidRDefault="00905C91" w:rsidP="001B1D8B">
            <w:pPr>
              <w:spacing w:after="0" w:line="240" w:lineRule="auto"/>
              <w:rPr>
                <w:b/>
                <w:sz w:val="28"/>
                <w:szCs w:val="28"/>
              </w:rPr>
            </w:pPr>
            <w:r w:rsidRPr="007624B1">
              <w:rPr>
                <w:b/>
                <w:sz w:val="28"/>
                <w:szCs w:val="28"/>
              </w:rPr>
              <w:t>Materials Needed:</w:t>
            </w:r>
          </w:p>
          <w:p w:rsidR="00905C91" w:rsidRPr="007624B1" w:rsidRDefault="00905C91" w:rsidP="001B1D8B">
            <w:pPr>
              <w:spacing w:after="0" w:line="240" w:lineRule="auto"/>
              <w:rPr>
                <w:sz w:val="28"/>
                <w:szCs w:val="28"/>
              </w:rPr>
            </w:pPr>
          </w:p>
          <w:p w:rsidR="00FB4D95" w:rsidRPr="00FB4D95" w:rsidRDefault="00FB4D95" w:rsidP="00FB4D95">
            <w:pPr>
              <w:pStyle w:val="NormalWeb"/>
              <w:numPr>
                <w:ilvl w:val="0"/>
                <w:numId w:val="1"/>
              </w:numPr>
              <w:spacing w:before="0" w:beforeAutospacing="0" w:after="0" w:afterAutospacing="0" w:line="360" w:lineRule="atLeast"/>
              <w:textAlignment w:val="baseline"/>
              <w:rPr>
                <w:rStyle w:val="Strong"/>
                <w:rFonts w:ascii="Arial" w:hAnsi="Arial" w:cs="Arial"/>
                <w:b w:val="0"/>
                <w:bCs w:val="0"/>
                <w:color w:val="555555"/>
                <w:sz w:val="36"/>
                <w:szCs w:val="17"/>
              </w:rPr>
            </w:pPr>
            <w:r w:rsidRPr="00FB4D95">
              <w:rPr>
                <w:rStyle w:val="Strong"/>
                <w:rFonts w:ascii="Arial" w:hAnsi="Arial" w:cs="Arial"/>
                <w:color w:val="555555"/>
                <w:sz w:val="36"/>
                <w:szCs w:val="17"/>
                <w:bdr w:val="none" w:sz="0" w:space="0" w:color="auto" w:frame="1"/>
              </w:rPr>
              <w:t>“My favorite…” Scavenger Sheet</w:t>
            </w:r>
          </w:p>
          <w:p w:rsidR="00FB4D95" w:rsidRPr="00FB4D95" w:rsidRDefault="00FB4D95" w:rsidP="00FB4D95">
            <w:pPr>
              <w:pStyle w:val="NormalWeb"/>
              <w:numPr>
                <w:ilvl w:val="0"/>
                <w:numId w:val="1"/>
              </w:numPr>
              <w:spacing w:before="0" w:beforeAutospacing="0" w:after="0" w:afterAutospacing="0" w:line="360" w:lineRule="atLeast"/>
              <w:textAlignment w:val="baseline"/>
              <w:rPr>
                <w:rStyle w:val="Strong"/>
                <w:rFonts w:ascii="Arial" w:hAnsi="Arial" w:cs="Arial"/>
                <w:b w:val="0"/>
                <w:bCs w:val="0"/>
                <w:color w:val="555555"/>
                <w:sz w:val="36"/>
                <w:szCs w:val="17"/>
              </w:rPr>
            </w:pPr>
            <w:r w:rsidRPr="00FB4D95">
              <w:rPr>
                <w:rStyle w:val="Strong"/>
                <w:rFonts w:ascii="Arial" w:hAnsi="Arial" w:cs="Arial"/>
                <w:color w:val="555555"/>
                <w:sz w:val="36"/>
                <w:szCs w:val="17"/>
                <w:bdr w:val="none" w:sz="0" w:space="0" w:color="auto" w:frame="1"/>
              </w:rPr>
              <w:t>30 minutes to complete task</w:t>
            </w: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p w:rsidR="00905C91" w:rsidRPr="007624B1" w:rsidRDefault="00905C91" w:rsidP="001B1D8B">
            <w:pPr>
              <w:spacing w:after="0" w:line="240" w:lineRule="auto"/>
              <w:rPr>
                <w:sz w:val="28"/>
                <w:szCs w:val="28"/>
              </w:rPr>
            </w:pPr>
          </w:p>
        </w:tc>
        <w:tc>
          <w:tcPr>
            <w:tcW w:w="4788" w:type="dxa"/>
          </w:tcPr>
          <w:p w:rsidR="00FB4D95" w:rsidRDefault="00905C91" w:rsidP="00FB4D95">
            <w:pPr>
              <w:spacing w:after="0" w:line="240" w:lineRule="auto"/>
              <w:rPr>
                <w:b/>
                <w:sz w:val="28"/>
                <w:szCs w:val="28"/>
              </w:rPr>
            </w:pPr>
            <w:r w:rsidRPr="007624B1">
              <w:rPr>
                <w:b/>
                <w:sz w:val="28"/>
                <w:szCs w:val="28"/>
              </w:rPr>
              <w:t>Follow-up or Special Considerations</w:t>
            </w:r>
            <w:r>
              <w:rPr>
                <w:b/>
                <w:sz w:val="28"/>
                <w:szCs w:val="28"/>
              </w:rPr>
              <w:t>:</w:t>
            </w:r>
          </w:p>
          <w:p w:rsidR="00905C91" w:rsidRPr="00FB4D95" w:rsidRDefault="00FB4D95" w:rsidP="00FB4D95">
            <w:pPr>
              <w:spacing w:after="0" w:line="240" w:lineRule="auto"/>
              <w:rPr>
                <w:sz w:val="28"/>
                <w:szCs w:val="28"/>
              </w:rPr>
            </w:pPr>
            <w:r w:rsidRPr="00FB4D95">
              <w:rPr>
                <w:sz w:val="32"/>
                <w:szCs w:val="28"/>
              </w:rPr>
              <w:t>Some students will not be able to maneuver around the classroom like their peers because of physical or health difficulties.  Allow those students to keep to their area and move around the classroom encouraging other students to do the approaching.</w:t>
            </w:r>
          </w:p>
        </w:tc>
      </w:tr>
    </w:tbl>
    <w:p w:rsidR="00FB4D95" w:rsidRDefault="00FB4D95"/>
    <w:sectPr w:rsidR="00FB4D95" w:rsidSect="00A35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C0855"/>
    <w:multiLevelType w:val="hybridMultilevel"/>
    <w:tmpl w:val="078012F4"/>
    <w:lvl w:ilvl="0" w:tplc="BF70ABA2">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5244"/>
    <w:rsid w:val="006470DB"/>
    <w:rsid w:val="00775244"/>
    <w:rsid w:val="00905C91"/>
    <w:rsid w:val="00B95A75"/>
    <w:rsid w:val="00E4106A"/>
    <w:rsid w:val="00FB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4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C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5C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4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2</cp:revision>
  <dcterms:created xsi:type="dcterms:W3CDTF">2011-09-25T20:39:00Z</dcterms:created>
  <dcterms:modified xsi:type="dcterms:W3CDTF">2011-09-25T20:39:00Z</dcterms:modified>
</cp:coreProperties>
</file>